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0271C">
        <w:rPr>
          <w:rFonts w:ascii="Corbel" w:hAnsi="Corbel"/>
          <w:b/>
          <w:smallCaps/>
          <w:sz w:val="24"/>
          <w:szCs w:val="24"/>
        </w:rPr>
        <w:t>2019/2020 – 2023/2024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AE03AC">
        <w:rPr>
          <w:rFonts w:ascii="Corbel" w:hAnsi="Corbel"/>
          <w:sz w:val="20"/>
          <w:szCs w:val="20"/>
        </w:rPr>
        <w:t>akademicki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0271C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0271C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0271C">
              <w:rPr>
                <w:rFonts w:ascii="Corbel" w:hAnsi="Corbel"/>
                <w:sz w:val="24"/>
                <w:szCs w:val="24"/>
              </w:rPr>
              <w:t>Prawo administracyjne</w:t>
            </w:r>
          </w:p>
        </w:tc>
      </w:tr>
      <w:tr w:rsidR="0085747A" w:rsidRPr="009C54AE" w:rsidTr="0050271C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PRP14</w:t>
            </w:r>
          </w:p>
        </w:tc>
      </w:tr>
      <w:tr w:rsidR="0085747A" w:rsidRPr="009C54AE" w:rsidTr="0050271C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E1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5F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5F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/ semestr 3 i 4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AC">
              <w:rPr>
                <w:rFonts w:ascii="Corbel" w:hAnsi="Corbel"/>
                <w:b w:val="0"/>
                <w:sz w:val="24"/>
                <w:szCs w:val="24"/>
              </w:rPr>
              <w:t>Pracownicy zgodnie z obciążeniami dydaktycznymi na dany rok akademicki.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92E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663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663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E03AC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AC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E03AC" w:rsidRPr="00887D69" w:rsidRDefault="00AE03AC" w:rsidP="00AE03A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AE03AC" w:rsidRPr="009C54AE" w:rsidRDefault="00AE03AC" w:rsidP="00AE03A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B50D95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B50D95" w:rsidRPr="00B50D95" w:rsidRDefault="00B50D95" w:rsidP="00B50D95">
      <w:pPr>
        <w:spacing w:after="0" w:line="240" w:lineRule="auto"/>
        <w:jc w:val="both"/>
        <w:rPr>
          <w:rFonts w:ascii="Corbel" w:eastAsia="Cambria" w:hAnsi="Corbel"/>
        </w:rPr>
      </w:pPr>
      <w:r w:rsidRPr="00B50D95">
        <w:rPr>
          <w:rFonts w:ascii="Corbel" w:eastAsia="Cambria" w:hAnsi="Corbel"/>
        </w:rPr>
        <w:t>W przypadku wykładu – egzamin w formie pisemnej lub ustnej.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50271C" w:rsidRPr="009C54AE" w:rsidRDefault="0050271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historii administracji i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50271C" w:rsidRDefault="0050271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BD05F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bookmarkStart w:id="0" w:name="_GoBack"/>
      <w:bookmarkEnd w:id="0"/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935AE" w:rsidRPr="009C54AE" w:rsidRDefault="00D935AE" w:rsidP="00D935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935AE" w:rsidRPr="009C54AE" w:rsidRDefault="00D935AE" w:rsidP="00D935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D935AE" w:rsidRPr="009C54AE" w:rsidTr="00061B3C">
        <w:tc>
          <w:tcPr>
            <w:tcW w:w="1701" w:type="dxa"/>
            <w:vAlign w:val="center"/>
          </w:tcPr>
          <w:p w:rsidR="00D935AE" w:rsidRPr="009C54AE" w:rsidRDefault="00D935A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935AE" w:rsidRPr="009C54AE" w:rsidRDefault="00D935A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D935AE" w:rsidRPr="009C54AE" w:rsidRDefault="00D935A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Pr="009C54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D935AE" w:rsidRPr="009C54AE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Definiuje podstawowe pojęcia prawa administracyjnego oraz rozpoznaje normy prawa administracyjnego.</w:t>
            </w:r>
          </w:p>
        </w:tc>
        <w:tc>
          <w:tcPr>
            <w:tcW w:w="1873" w:type="dxa"/>
          </w:tcPr>
          <w:p w:rsidR="00D935AE" w:rsidRPr="009C54AE" w:rsidRDefault="00D935A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K_W01, K_W06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935AE" w:rsidRPr="009B7789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5D77">
              <w:rPr>
                <w:rFonts w:ascii="Corbel" w:hAnsi="Corbel"/>
                <w:b w:val="0"/>
                <w:smallCaps w:val="0"/>
                <w:szCs w:val="24"/>
              </w:rPr>
              <w:t xml:space="preserve">Identyfikuje źródła prawa krajowego i unijnego, międzynarodowego oraz je klasyfikuje i wyróżnia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wśród nich </w:t>
            </w:r>
            <w:r w:rsidRPr="008F5D77">
              <w:rPr>
                <w:rFonts w:ascii="Corbel" w:hAnsi="Corbel"/>
                <w:b w:val="0"/>
                <w:smallCaps w:val="0"/>
                <w:szCs w:val="24"/>
              </w:rPr>
              <w:t>źródła 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o historycznej ewolucji administracji i prawa administracyjnego oraz zna metody badawcze i narzędzia w zakresie ich badania.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 K_W12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Wyjaśnia znaczenie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norm, reguł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instytucji prawnych w zakresie 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, których celem jest ujednolicenie wyników interpretacji przepisów prawa przez admin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istrację w toku jego stanowienia i stosowania.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K_W02, K_W05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Objaśnia różnicę pomiędzy prawnymi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formami działania administracji.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Klasyfikuje podział terytorialny i 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iuje pojęcia z nim związane, posiadając rozszerzoną wiedzę na temat jego struktur i instytucji działających w jego zakresie.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K_W07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podmioty wykonujące zadania admini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stracji na poszczególnych szczeblach jej struktury oraz posiada wiedzę w zakresie zasad i norm etycznych, a także etyki zawodowej podmiotów wykonujących określone zadania.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K_W07, K_W09, K_W12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Wskazuje istotę samorządu terytorialnego.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Klasyfikuje i dyskutuje na temat relacji działań jednostki nad administracją publiczną i administracji publicznej nad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jednostką potrafiąc dokonać subsumpcji określonego stanu faktycznego do właściwej normy prawnej.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K_W10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Posłu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guje się argumentacją prawniczą, interpretując i wyjaśniając znaczenie norm i stosunków administracyjnoprawnych oraz analizując przyczyny i przebieg procesu stosowania i stanowienia prawa administracyjnego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K_U02,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K_U04,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Stosuje ustawową terminologię używaną na gruncie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posługując się tekstami aktów normatywnych oraz posiada umiejętność rozwiązywania problemów prawnych w określonych stanach faktycznych dokonując ich subsumpcji pod obowiązujący stan prawny.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 K_U09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Rozpoznaje różnice pomiędzy nadzorem, kontrolą i kierownictwem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analizuje przebieg tych procesów.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administracyjno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prawnej sytuacji osób fizycznych. Formułując własne opinie oraz stawiając proste hipotezy badawcze stara się je zweryfikować.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K_U06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K_U11, </w:t>
            </w:r>
            <w:r w:rsidRPr="006E6D21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dostrzec obszary życia społecznego, w zakresie których regulacje powinny zostać znowelizowane bądź w przyszłości w ogóle uregulowane oraz przedstawia konkretne metody i propozycje rozwiązań w tym zakresie.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 K_U16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E4C">
              <w:rPr>
                <w:rFonts w:ascii="Corbel" w:hAnsi="Corbel"/>
                <w:b w:val="0"/>
                <w:smallCaps w:val="0"/>
                <w:szCs w:val="24"/>
              </w:rPr>
              <w:t xml:space="preserve">Prezentuje umiejętność wykorzystania zdobytej wiedzy w różnych obszarach życia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uwzględnieniem interdyscyplinarnego ich wymiaru, szanując jednocześnie poglądy i postawy innych osób.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Stosuje zasady etyczne w swoim zachowaniu i życiu, mając świadomość zawodu jaki będzie wykonywał, a także działania jakie będzie podejmował na rzecz zwiększania poziomu świadomości prawnej w społeczeństwie. 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K_K05,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9520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99520F">
              <w:rPr>
                <w:rFonts w:ascii="Corbel" w:hAnsi="Corbel" w:cs="Times-Roman"/>
                <w:sz w:val="24"/>
                <w:szCs w:val="24"/>
              </w:rPr>
              <w:t>1. Pojęcie administracji</w:t>
            </w:r>
            <w:r w:rsidR="00966328" w:rsidRPr="0099520F">
              <w:rPr>
                <w:rFonts w:ascii="Corbel" w:hAnsi="Corbel" w:cs="Times-Roman"/>
                <w:sz w:val="24"/>
                <w:szCs w:val="24"/>
              </w:rPr>
              <w:t xml:space="preserve"> –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2. Pojęcie i podział prawa administracyjnego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3. Podstawowe pojęcia w teorii prawa administracyjnego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5. Europeizacja prawa administracyjnego i administracji publicznej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6. Prawne formy działania administracji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 xml:space="preserve"> - 12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7. Zasady prawa administracyjnego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8. Podmioty realizujące zada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>nia administracji publicznej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lastRenderedPageBreak/>
              <w:t xml:space="preserve">10. Administracja rządowa i samorząd 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>terytorialny - 10</w:t>
            </w:r>
          </w:p>
        </w:tc>
      </w:tr>
      <w:tr w:rsidR="00966328" w:rsidRPr="006A6556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11. Pojęcie prawa administracyjnego materialnego i jego systematyka, działy administracji rządowej, a część szczegółowa prawa administracyjnego - 2</w:t>
            </w:r>
          </w:p>
        </w:tc>
      </w:tr>
      <w:tr w:rsidR="00966328" w:rsidRPr="006A6556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12. Prawo osobowe: ewidencja ludności, dowody osobiste, rejestracja akt stanu cywilnego, zmiana imienia i nazwiska, dokumenty paszportowe - 14</w:t>
            </w:r>
          </w:p>
        </w:tc>
      </w:tr>
      <w:tr w:rsidR="00966328" w:rsidRPr="006A6556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13. Zbiórki publiczne - 1</w:t>
            </w:r>
          </w:p>
        </w:tc>
      </w:tr>
      <w:tr w:rsidR="00966328" w:rsidRPr="006A6556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6632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 xml:space="preserve">14. Przepisy normujące wolność zrzeszania się: prawo o stowarzyszeniach, zgromadzenia publiczne, partie polityczne - 4         </w:t>
            </w:r>
          </w:p>
        </w:tc>
      </w:tr>
      <w:tr w:rsidR="00966328" w:rsidRPr="006A6556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6632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15. Obywatelstwo polskie, pojęcie i sposoby nabycia, pojęcie cudzoziemca, Karta Polaka - 5</w:t>
            </w:r>
          </w:p>
        </w:tc>
      </w:tr>
      <w:tr w:rsidR="00966328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16. Sposoby korzystania z wód - 2</w:t>
            </w:r>
          </w:p>
        </w:tc>
      </w:tr>
      <w:tr w:rsidR="00966328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17. Administracja pomocy społecznej - 2</w:t>
            </w:r>
          </w:p>
        </w:tc>
      </w:tr>
      <w:tr w:rsidR="00966328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18. Bezpieczeństwo imprez masowych - 2</w:t>
            </w:r>
          </w:p>
        </w:tc>
      </w:tr>
      <w:tr w:rsidR="00966328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19. Szkolnictwo wyższe, stopnie i tytuły naukowe - 2</w:t>
            </w:r>
          </w:p>
        </w:tc>
      </w:tr>
      <w:tr w:rsidR="00547F29" w:rsidRPr="009C54AE" w:rsidTr="002A15A3">
        <w:tc>
          <w:tcPr>
            <w:tcW w:w="9639" w:type="dxa"/>
            <w:shd w:val="clear" w:color="auto" w:fill="auto"/>
          </w:tcPr>
          <w:p w:rsidR="00547F29" w:rsidRPr="0099520F" w:rsidRDefault="00547F29" w:rsidP="0096632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 xml:space="preserve">Suma: 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>72</w:t>
            </w:r>
            <w:r w:rsidRPr="0099520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66328" w:rsidRDefault="0085747A" w:rsidP="009663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9520F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9520F">
        <w:rPr>
          <w:rFonts w:ascii="Corbel" w:hAnsi="Corbel"/>
          <w:smallCaps w:val="0"/>
          <w:szCs w:val="24"/>
        </w:rPr>
        <w:t>Wykład:</w:t>
      </w:r>
      <w:r w:rsidRPr="0099520F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 w:rsidR="0099520F">
        <w:rPr>
          <w:rFonts w:ascii="Corbel" w:hAnsi="Corbel"/>
          <w:b w:val="0"/>
          <w:smallCaps w:val="0"/>
          <w:szCs w:val="24"/>
        </w:rPr>
        <w:t>łowych oraz wybranych orzeczeń.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027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1010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10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:rsidTr="0050271C">
        <w:tc>
          <w:tcPr>
            <w:tcW w:w="5274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50271C">
        <w:tc>
          <w:tcPr>
            <w:tcW w:w="5274" w:type="dxa"/>
          </w:tcPr>
          <w:p w:rsidR="0085747A" w:rsidRPr="009C54AE" w:rsidRDefault="009952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246" w:type="dxa"/>
          </w:tcPr>
          <w:p w:rsidR="003F52FF" w:rsidRPr="003F52FF" w:rsidRDefault="00966328" w:rsidP="003F52F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72</w:t>
            </w:r>
            <w:r w:rsidR="003F52FF" w:rsidRPr="003F52FF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  <w:p w:rsidR="0085747A" w:rsidRPr="009C54AE" w:rsidRDefault="0085747A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50271C">
        <w:tc>
          <w:tcPr>
            <w:tcW w:w="5274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:rsidR="00C61DC5" w:rsidRPr="009C54AE" w:rsidRDefault="00966328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99520F">
              <w:rPr>
                <w:rFonts w:ascii="Corbel" w:hAnsi="Corbel"/>
                <w:sz w:val="24"/>
                <w:szCs w:val="24"/>
              </w:rPr>
              <w:t xml:space="preserve"> egzaminie 2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50271C">
        <w:tc>
          <w:tcPr>
            <w:tcW w:w="5274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:rsidR="003F52FF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42E42">
              <w:rPr>
                <w:rFonts w:ascii="Corbel" w:hAnsi="Corbel"/>
                <w:sz w:val="24"/>
                <w:szCs w:val="24"/>
              </w:rPr>
              <w:t>rzygotowanie do egzaminu: 130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50271C">
        <w:tc>
          <w:tcPr>
            <w:tcW w:w="5274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:rsidR="0085747A" w:rsidRPr="009C54AE" w:rsidRDefault="0099520F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204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</w:tc>
      </w:tr>
      <w:tr w:rsidR="0085747A" w:rsidRPr="009C54AE" w:rsidTr="0050271C">
        <w:tc>
          <w:tcPr>
            <w:tcW w:w="5274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:rsidR="0085747A" w:rsidRPr="009C54AE" w:rsidRDefault="003F52FF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9520F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50271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50271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0271C" w:rsidRDefault="0050271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50271C" w:rsidP="005027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1"/>
      </w:tblGrid>
      <w:tr w:rsidR="0085747A" w:rsidRPr="009C54AE" w:rsidTr="0050271C">
        <w:trPr>
          <w:trHeight w:val="397"/>
        </w:trPr>
        <w:tc>
          <w:tcPr>
            <w:tcW w:w="9561" w:type="dxa"/>
          </w:tcPr>
          <w:p w:rsidR="007E15F8" w:rsidRPr="0050271C" w:rsidRDefault="007E15F8" w:rsidP="007E15F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0271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0271C" w:rsidRDefault="0050271C" w:rsidP="007E15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E. Ura, </w:t>
            </w:r>
            <w:r w:rsidRPr="003F52FF">
              <w:rPr>
                <w:rFonts w:ascii="Corbel" w:eastAsia="Cambria" w:hAnsi="Corbel"/>
                <w:i/>
                <w:iCs/>
              </w:rPr>
              <w:t xml:space="preserve">Prawo administracyjne, </w:t>
            </w:r>
            <w:r w:rsidRPr="003F52FF">
              <w:rPr>
                <w:rFonts w:ascii="Corbel" w:eastAsia="Cambria" w:hAnsi="Corbel"/>
              </w:rPr>
              <w:t>Wydaw</w:t>
            </w:r>
            <w:r>
              <w:rPr>
                <w:rFonts w:ascii="Corbel" w:eastAsia="Cambria" w:hAnsi="Corbel"/>
              </w:rPr>
              <w:t xml:space="preserve">nictwo </w:t>
            </w:r>
            <w:proofErr w:type="spellStart"/>
            <w:r>
              <w:rPr>
                <w:rFonts w:ascii="Corbel" w:eastAsia="Cambria" w:hAnsi="Corbel"/>
              </w:rPr>
              <w:t>LexisNexis</w:t>
            </w:r>
            <w:proofErr w:type="spellEnd"/>
            <w:r>
              <w:rPr>
                <w:rFonts w:ascii="Corbel" w:eastAsia="Cambria" w:hAnsi="Corbel"/>
              </w:rPr>
              <w:t>, Warszawa 2015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>M. Wierzbowski</w:t>
            </w:r>
            <w:r>
              <w:rPr>
                <w:rFonts w:ascii="Corbel" w:eastAsia="Cambria" w:hAnsi="Corbel"/>
              </w:rPr>
              <w:t>, J. Jagielski</w:t>
            </w:r>
            <w:r w:rsidRPr="003F52FF">
              <w:rPr>
                <w:rFonts w:ascii="Corbel" w:eastAsia="Cambria" w:hAnsi="Corbel"/>
              </w:rPr>
              <w:t xml:space="preserve">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Wydawnictwo</w:t>
            </w:r>
            <w:r>
              <w:rPr>
                <w:rFonts w:ascii="Corbel" w:eastAsia="Cambria" w:hAnsi="Corbel"/>
              </w:rPr>
              <w:t xml:space="preserve"> </w:t>
            </w:r>
            <w:r w:rsidRPr="001A5746">
              <w:rPr>
                <w:rFonts w:ascii="Corbel" w:eastAsia="Cambria" w:hAnsi="Corbel"/>
              </w:rPr>
              <w:t>Wolters Kluwer Polska</w:t>
            </w:r>
            <w:r>
              <w:rPr>
                <w:rFonts w:ascii="Corbel" w:eastAsia="Cambria" w:hAnsi="Corbel"/>
              </w:rPr>
              <w:t>, Warszawa 2019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Z. Niewiadomski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 xml:space="preserve">, Wyd.6, Wydawnictwo </w:t>
            </w:r>
            <w:proofErr w:type="spellStart"/>
            <w:r w:rsidRPr="003F52FF">
              <w:rPr>
                <w:rFonts w:ascii="Corbel" w:eastAsia="Cambria" w:hAnsi="Corbel"/>
              </w:rPr>
              <w:t>LexisNexis</w:t>
            </w:r>
            <w:proofErr w:type="spellEnd"/>
            <w:r w:rsidRPr="003F52FF">
              <w:rPr>
                <w:rFonts w:ascii="Corbel" w:eastAsia="Cambria" w:hAnsi="Corbel"/>
              </w:rPr>
              <w:t>, Warszawa 2013,</w:t>
            </w: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J. Zimmermann, </w:t>
            </w:r>
            <w:r>
              <w:rPr>
                <w:rFonts w:ascii="Corbel" w:eastAsia="Cambria" w:hAnsi="Corbel"/>
                <w:i/>
                <w:iCs/>
              </w:rPr>
              <w:t>Prawo administracyjne</w:t>
            </w:r>
            <w:r>
              <w:rPr>
                <w:rFonts w:ascii="Corbel" w:eastAsia="Cambria" w:hAnsi="Corbel"/>
              </w:rPr>
              <w:t>, Wolters Kluwer, Warszawa 2020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 xml:space="preserve">A. </w:t>
            </w:r>
            <w:proofErr w:type="spellStart"/>
            <w:r w:rsidRPr="003F52FF">
              <w:rPr>
                <w:rFonts w:ascii="Corbel" w:eastAsia="Cambria" w:hAnsi="Corbel" w:cs="Times-Roman"/>
                <w:lang w:eastAsia="pl-PL"/>
              </w:rPr>
              <w:t>Bła</w:t>
            </w:r>
            <w:r w:rsidRPr="003F52FF">
              <w:rPr>
                <w:rFonts w:ascii="Corbel" w:eastAsia="Cambria" w:hAnsi="Corbel" w:cs="TT196C6o00"/>
                <w:lang w:eastAsia="pl-PL"/>
              </w:rPr>
              <w:t>ś</w:t>
            </w:r>
            <w:proofErr w:type="spellEnd"/>
            <w:r w:rsidRPr="003F52FF">
              <w:rPr>
                <w:rFonts w:ascii="Corbel" w:eastAsia="Cambria" w:hAnsi="Corbel" w:cs="Times-Roman"/>
                <w:lang w:eastAsia="pl-PL"/>
              </w:rPr>
              <w:t>, J. Bo</w:t>
            </w:r>
            <w:r w:rsidRPr="003F52FF">
              <w:rPr>
                <w:rFonts w:ascii="Corbel" w:eastAsia="Cambria" w:hAnsi="Corbel" w:cs="TT196C6o00"/>
                <w:lang w:eastAsia="pl-PL"/>
              </w:rPr>
              <w:t>ć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Je</w:t>
            </w:r>
            <w:r w:rsidRPr="003F52FF">
              <w:rPr>
                <w:rFonts w:ascii="Corbel" w:eastAsia="Cambria" w:hAnsi="Corbel" w:cs="TT196C6o00"/>
                <w:lang w:eastAsia="pl-PL"/>
              </w:rPr>
              <w:t>ż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ewski,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Administracja publiczna,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 4, Kolonia Limited 2004,</w:t>
            </w: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J. Bo</w:t>
            </w:r>
            <w:r w:rsidRPr="003F52FF">
              <w:rPr>
                <w:rFonts w:ascii="Corbel" w:eastAsia="Cambria" w:hAnsi="Corbel" w:cs="TT196C6o00"/>
                <w:lang w:eastAsia="pl-PL"/>
              </w:rPr>
              <w:t xml:space="preserve">ć 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(red.)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Prawo administracyjne,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Wyd.13, Kolonia Limited 2010.</w:t>
            </w:r>
          </w:p>
          <w:p w:rsidR="00ED0422" w:rsidRPr="009C54AE" w:rsidRDefault="00ED0422" w:rsidP="00ED04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50271C">
        <w:trPr>
          <w:trHeight w:val="397"/>
        </w:trPr>
        <w:tc>
          <w:tcPr>
            <w:tcW w:w="9561" w:type="dxa"/>
          </w:tcPr>
          <w:p w:rsidR="007E15F8" w:rsidRPr="0050271C" w:rsidRDefault="007E15F8" w:rsidP="007E15F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0271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0271C" w:rsidRDefault="0050271C" w:rsidP="007E15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 xml:space="preserve">J. Jagielski, Kontrola administracji publicznej, Wyd.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LexisNexis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 xml:space="preserve">, Warszawa 2007, 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 xml:space="preserve">S.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Fundowicz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>, Decentralizacja administracji publicznej w Polsce, Lublin 2005,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B. Dolnicki, Samorząd terytorialny, Wolters Kluwer 2019,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 xml:space="preserve">J. S.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Langrod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>, Instytucje prawa administracyjnego. Zarys części ogólnej. Reprint, Zakamycze 2003,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T. Bąkowski, Administracyjnoprawna sytuacja jednostki w świetle zasady pomocniczości, Wolters Kluwer 2007,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J. Zimmermann (red.), Koncepcja systemu prawa administracyjnego, Wolters Kluwer 2007,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J. Jagielski, M. Wierzbowski, Prawo administracyjne dziś i jutro, Wolters Kluwer Polska 2018,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J. Korczak (red.), Prawo CCCXXVII. Sto lat polskiej administracji publicznej, 2019.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 xml:space="preserve">B. Jaworska-Dębska, Z.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Duniewska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>, M. Kasiński, E. Olejniczak-Szałowska, R. Michalska-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Badziak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 xml:space="preserve">, P. Korzeniowski, O prawie administracyjnym i administracji. Refleksje. Księga jubileuszowa dedykowana Profesor Małgorzacie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Stahl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>, 2016,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E. Feret, S. Pieprzny, Aktualne problemy funkcjonowania samorządu terytorialnego, Rzeszów-Sandomierz 2017,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J. Blicharz, L. Zacharko (red.) Administracja. Prawo administracyjne. Część ogólna, Katowice 2018,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R. Hauser, Z. Niewiadomski, A. Wróbel (red.), System Prawa Administracyjnego, Tom 1-12 Warszawa 2010-2019,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B. Dolnicki, Źródła prawa w samorządzie terytorialnym, Wolters Kluwer 2018,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R. Budzisz, B. Jaworska-Dębska, E. Olejniczak-Szałowska (red.), Decentralizacja i centralizacja administracji publicznej. Współczesny wymiar w teorii i praktyce, Wolters Kluwer 2019,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A. Dyląg, Przekształcenie samodzielnego publicznego zakładu opieki zdrowotnej jako forma prywatyzacji zadań publicznych, 2014,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P. Kledzik, Prawne uwarunkowania stwierdzenia nieważności decyzji w ogólnym postępowaniu administracyjnym, PRESSCOM 2018,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S. Pieprzny, Problemy współczesnej administracji w Polsce, Rzeszów 2016,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S. Pieprzny, Bezpieczeństwo imprez masowych, Rzeszów 2012,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S. Pieprzny, Problemy współczesnej administracji publicznej w Polsce, Rzeszów 2016.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S. Pieprzny, Bezpieczeństwo wewnętrzne państwa, Rzeszów 2015,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S. Pieprzny, Zagadnienia bezpieczeństwa i porządku publicznego w jednostkach samorządu terytorialnego, Rzeszów 2018,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E. Feret, S. Pieprzny, Jednostka wobec działań administracji publicznej, Rzeszów 2016.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 xml:space="preserve">Z.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Duniewska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 xml:space="preserve">, B. Jaworska-Dębska, E. Olejniczak-Szałowska, M.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Stahl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>, Prawo administracyjne materialne, Warszawa 2016.</w:t>
            </w:r>
          </w:p>
          <w:p w:rsidR="00BE4374" w:rsidRPr="00835A90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4717C2">
              <w:rPr>
                <w:rFonts w:eastAsia="Cambria" w:cs="Times-Roman"/>
                <w:lang w:eastAsia="pl-PL"/>
              </w:rPr>
              <w:t>J. Stelmasiak, M. Zdyb, Prawo administracyjne. Część ogólna, ustrojowe prawo administracyjne, wybrane zagadnienia materialnego prawa administracyjnego, Wolters Kluwer, Warszawa 2020.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0271C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906" w:rsidRDefault="00F20906" w:rsidP="00C16ABF">
      <w:pPr>
        <w:spacing w:after="0" w:line="240" w:lineRule="auto"/>
      </w:pPr>
      <w:r>
        <w:separator/>
      </w:r>
    </w:p>
  </w:endnote>
  <w:endnote w:type="continuationSeparator" w:id="0">
    <w:p w:rsidR="00F20906" w:rsidRDefault="00F209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906" w:rsidRDefault="00F20906" w:rsidP="00C16ABF">
      <w:pPr>
        <w:spacing w:after="0" w:line="240" w:lineRule="auto"/>
      </w:pPr>
      <w:r>
        <w:separator/>
      </w:r>
    </w:p>
  </w:footnote>
  <w:footnote w:type="continuationSeparator" w:id="0">
    <w:p w:rsidR="00F20906" w:rsidRDefault="00F20906" w:rsidP="00C16ABF">
      <w:pPr>
        <w:spacing w:after="0" w:line="240" w:lineRule="auto"/>
      </w:pPr>
      <w:r>
        <w:continuationSeparator/>
      </w:r>
    </w:p>
  </w:footnote>
  <w:footnote w:id="1">
    <w:p w:rsidR="00D935AE" w:rsidRDefault="00D935AE" w:rsidP="00D935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10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8087A"/>
    <w:rsid w:val="00192F37"/>
    <w:rsid w:val="001A574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B98"/>
    <w:rsid w:val="00275C2A"/>
    <w:rsid w:val="00281FF2"/>
    <w:rsid w:val="002857DE"/>
    <w:rsid w:val="00291567"/>
    <w:rsid w:val="00295E0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FF"/>
    <w:rsid w:val="00414E3C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7C2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271C"/>
    <w:rsid w:val="0050496F"/>
    <w:rsid w:val="00505BAC"/>
    <w:rsid w:val="00507EF0"/>
    <w:rsid w:val="00513B6F"/>
    <w:rsid w:val="00517C63"/>
    <w:rsid w:val="005363C4"/>
    <w:rsid w:val="00536BDE"/>
    <w:rsid w:val="00543ACC"/>
    <w:rsid w:val="00547F29"/>
    <w:rsid w:val="0056696D"/>
    <w:rsid w:val="00571B4C"/>
    <w:rsid w:val="0059484D"/>
    <w:rsid w:val="005A0855"/>
    <w:rsid w:val="005A3196"/>
    <w:rsid w:val="005B220B"/>
    <w:rsid w:val="005C080F"/>
    <w:rsid w:val="005C0B96"/>
    <w:rsid w:val="005C55E5"/>
    <w:rsid w:val="005C696A"/>
    <w:rsid w:val="005D771B"/>
    <w:rsid w:val="005E079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032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E2C"/>
    <w:rsid w:val="0078168C"/>
    <w:rsid w:val="00787C2A"/>
    <w:rsid w:val="00790E27"/>
    <w:rsid w:val="007A4022"/>
    <w:rsid w:val="007A6E6E"/>
    <w:rsid w:val="007C1E25"/>
    <w:rsid w:val="007C3299"/>
    <w:rsid w:val="007C3BCC"/>
    <w:rsid w:val="007C4546"/>
    <w:rsid w:val="007D6E56"/>
    <w:rsid w:val="007E15F8"/>
    <w:rsid w:val="007F4155"/>
    <w:rsid w:val="0081554D"/>
    <w:rsid w:val="0081707E"/>
    <w:rsid w:val="00835A90"/>
    <w:rsid w:val="008449B3"/>
    <w:rsid w:val="008539E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328"/>
    <w:rsid w:val="00983469"/>
    <w:rsid w:val="0099520F"/>
    <w:rsid w:val="00997F14"/>
    <w:rsid w:val="009A78D9"/>
    <w:rsid w:val="009B7789"/>
    <w:rsid w:val="009C3E31"/>
    <w:rsid w:val="009C54AE"/>
    <w:rsid w:val="009C788E"/>
    <w:rsid w:val="009E3B41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03A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E42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B520A"/>
    <w:rsid w:val="00BD05F7"/>
    <w:rsid w:val="00BD3869"/>
    <w:rsid w:val="00BD66E9"/>
    <w:rsid w:val="00BD6FF4"/>
    <w:rsid w:val="00BE437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66DF"/>
    <w:rsid w:val="00C94B98"/>
    <w:rsid w:val="00CA2B96"/>
    <w:rsid w:val="00CA5089"/>
    <w:rsid w:val="00CC525D"/>
    <w:rsid w:val="00CD6897"/>
    <w:rsid w:val="00CE5BAC"/>
    <w:rsid w:val="00CF25BE"/>
    <w:rsid w:val="00CF78ED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74119"/>
    <w:rsid w:val="00D8075B"/>
    <w:rsid w:val="00D80A68"/>
    <w:rsid w:val="00D8678B"/>
    <w:rsid w:val="00D935AE"/>
    <w:rsid w:val="00DA2114"/>
    <w:rsid w:val="00DE09C0"/>
    <w:rsid w:val="00DE1049"/>
    <w:rsid w:val="00DE4A14"/>
    <w:rsid w:val="00DF320D"/>
    <w:rsid w:val="00DF71C8"/>
    <w:rsid w:val="00E129B8"/>
    <w:rsid w:val="00E214B8"/>
    <w:rsid w:val="00E21E7D"/>
    <w:rsid w:val="00E22FBC"/>
    <w:rsid w:val="00E24BF5"/>
    <w:rsid w:val="00E25338"/>
    <w:rsid w:val="00E4454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0906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35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F8C77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CCC36-9458-4209-A960-FB6C2719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1945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2021-03-30T11:53:00Z</dcterms:created>
  <dcterms:modified xsi:type="dcterms:W3CDTF">2021-03-30T11:54:00Z</dcterms:modified>
</cp:coreProperties>
</file>